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0B840CEE" w:rsidR="00CC7E12" w:rsidRPr="00762CD1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ascii="Arial" w:hAnsi="Arial" w:cs="Arial"/>
          <w:color w:val="000000"/>
          <w:spacing w:val="-15"/>
          <w:sz w:val="28"/>
          <w:szCs w:val="28"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C235EB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 xml:space="preserve">Sukcesywne opracowywanie dokumentacji projektowych i budowa przyłączy elektroenergetycznych niskiego napięcia na terenie działania Rejonu Energetycznego Białystok Teren na obszar IV– gminy Zabłudów miejscowości: Kuriany, Halickie, </w:t>
      </w:r>
      <w:proofErr w:type="spellStart"/>
      <w:r w:rsidR="00C235EB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>Białostoczek</w:t>
      </w:r>
      <w:proofErr w:type="spellEnd"/>
      <w:r w:rsidR="00C235EB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 xml:space="preserve">, Protasy, Józefowo, </w:t>
      </w:r>
      <w:proofErr w:type="spellStart"/>
      <w:r w:rsidR="00C235EB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>Kudrycze</w:t>
      </w:r>
      <w:proofErr w:type="spellEnd"/>
      <w:r w:rsidR="00C235EB" w:rsidRPr="00800245">
        <w:rPr>
          <w:rFonts w:ascii="Verdana" w:eastAsia="Times New Roman" w:hAnsi="Verdana" w:cs="Open Sans"/>
          <w:b/>
          <w:bCs/>
          <w:i/>
          <w:iCs/>
          <w:color w:val="000000"/>
          <w:spacing w:val="-15"/>
          <w:lang w:eastAsia="pl-PL"/>
        </w:rPr>
        <w:t>, Łubniki, Skrybicze, Zagruszany, Zwierki</w:t>
      </w:r>
      <w:r w:rsidRPr="00CC7E12">
        <w:rPr>
          <w:rFonts w:cstheme="minorHAnsi"/>
        </w:rPr>
        <w:t xml:space="preserve">, nr </w:t>
      </w:r>
      <w:r>
        <w:rPr>
          <w:rFonts w:ascii="Verdana" w:hAnsi="Verdana" w:cstheme="minorHAnsi"/>
          <w:b/>
          <w:sz w:val="20"/>
        </w:rPr>
        <w:t>POST/DYS/OB/</w:t>
      </w:r>
      <w:proofErr w:type="spellStart"/>
      <w:r>
        <w:rPr>
          <w:rFonts w:ascii="Verdana" w:hAnsi="Verdana" w:cstheme="minorHAnsi"/>
          <w:b/>
          <w:sz w:val="20"/>
        </w:rPr>
        <w:t>GZ</w:t>
      </w:r>
      <w:proofErr w:type="spellEnd"/>
      <w:r>
        <w:rPr>
          <w:rFonts w:ascii="Verdana" w:hAnsi="Verdana" w:cstheme="minorHAnsi"/>
          <w:b/>
          <w:sz w:val="20"/>
        </w:rPr>
        <w:t>/0</w:t>
      </w:r>
      <w:r w:rsidR="00C235EB">
        <w:rPr>
          <w:rFonts w:ascii="Verdana" w:hAnsi="Verdana" w:cstheme="minorHAnsi"/>
          <w:b/>
          <w:sz w:val="20"/>
        </w:rPr>
        <w:t>1038</w:t>
      </w:r>
      <w:r w:rsidRPr="001D7DB5">
        <w:rPr>
          <w:rFonts w:ascii="Verdana" w:hAnsi="Verdana" w:cstheme="minorHAnsi"/>
          <w:b/>
          <w:sz w:val="20"/>
        </w:rPr>
        <w:t>/202</w:t>
      </w:r>
      <w:r>
        <w:rPr>
          <w:rFonts w:ascii="Verdana" w:hAnsi="Verdana" w:cstheme="minorHAnsi"/>
          <w:b/>
          <w:sz w:val="20"/>
        </w:rPr>
        <w:t>6</w:t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</w:t>
      </w:r>
      <w:r w:rsidR="00CC7E12" w:rsidRPr="00CC7E12">
        <w:rPr>
          <w:rFonts w:cstheme="minorHAnsi"/>
        </w:rPr>
        <w:t>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8D235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8D235E">
        <w:rPr>
          <w:rFonts w:eastAsia="Times New Roman" w:cs="Arial"/>
        </w:rPr>
        <w:t>, zaktualizowanym rozporządzeniem Rady (UE) 2025/2033 (Dz.U. L, 2025/2033 z 23.10.2025) dalej: rozporządzenie 2025/2033</w:t>
      </w:r>
      <w:r w:rsidRPr="008D235E">
        <w:t>.</w:t>
      </w:r>
      <w:r w:rsidRPr="008D235E">
        <w:rPr>
          <w:vertAlign w:val="superscript"/>
        </w:rPr>
        <w:footnoteReference w:id="1"/>
      </w:r>
    </w:p>
    <w:p w14:paraId="3EA3242A" w14:textId="3BAF4079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A19274F" w14:textId="2A469B6B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</w:t>
          </w:r>
          <w:proofErr w:type="spellStart"/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SWZ</w:t>
          </w:r>
          <w:proofErr w:type="spellEnd"/>
          <w:r w:rsidR="00145CE1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56DBB826" w:rsidR="00347E8D" w:rsidRPr="006B2C28" w:rsidRDefault="00145CE1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C235EB">
            <w:rPr>
              <w:rFonts w:asciiTheme="majorHAnsi" w:hAnsiTheme="majorHAnsi"/>
              <w:color w:val="000000" w:themeColor="text1"/>
              <w:sz w:val="14"/>
              <w:szCs w:val="18"/>
            </w:rPr>
            <w:t>1038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BF642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530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1255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3C4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97B43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62F2"/>
    <w:rsid w:val="00742321"/>
    <w:rsid w:val="00742807"/>
    <w:rsid w:val="00760251"/>
    <w:rsid w:val="007617E0"/>
    <w:rsid w:val="00762CD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957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E97"/>
    <w:rsid w:val="00BA0FF4"/>
    <w:rsid w:val="00BA5673"/>
    <w:rsid w:val="00BB0255"/>
    <w:rsid w:val="00BB180C"/>
    <w:rsid w:val="00BC2E7E"/>
    <w:rsid w:val="00BC3599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5EB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490D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0B7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1038_Załącznik nr 4 do SWZ.docx</dmsv2BaseFileName>
    <dmsv2BaseDisplayName xmlns="http://schemas.microsoft.com/sharepoint/v3">1038_Załącznik nr 4 do SWZ</dmsv2BaseDisplayName>
    <dmsv2SWPP2ObjectNumber xmlns="http://schemas.microsoft.com/sharepoint/v3">POST/DYS/OB/GZ/01038/2026                         </dmsv2SWPP2ObjectNumber>
    <dmsv2SWPP2SumMD5 xmlns="http://schemas.microsoft.com/sharepoint/v3">630d4ee55218322e09cc39ed2df6d954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24792102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FJ3FSM7XJ42E-2144144896-26900</_dlc_DocId>
    <_dlc_DocIdUrl xmlns="a19cb1c7-c5c7-46d4-85ae-d83685407bba">
      <Url>https://swpp2.dms.gkpge.pl/sites/43/_layouts/15/DocIdRedir.aspx?ID=FJ3FSM7XJ42E-2144144896-26900</Url>
      <Description>FJ3FSM7XJ42E-2144144896-26900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7F51698-557E-43CF-9EFF-037C20AB9EA3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CE1D21-8276-477D-9B41-DC5120A1E23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3</Pages>
  <Words>825</Words>
  <Characters>4953</Characters>
  <Application>Microsoft Office Word</Application>
  <DocSecurity>0</DocSecurity>
  <Lines>41</Lines>
  <Paragraphs>11</Paragraphs>
  <ScaleCrop>false</ScaleCrop>
  <Company>PGE Systemy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2026-03-27T07:42:00Z</dcterms:created>
  <dcterms:modified xsi:type="dcterms:W3CDTF">2026-03-27T07:42:00Z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8a8ba5de-6429-4bb4-8a39-f99e10d0de9f</vt:lpwstr>
  </property>
</Properties>
</file>